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BB1AE2F" w14:textId="519AE2E2">
      <w:pPr>
        <w:pStyle w:val="913"/>
        <w:pBdr/>
        <w:shd w:val="clear" w:color="auto" w:fill="ffffff"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БЕРЕСТИНСЬКА МІСЬКА РАДА</w:t>
      </w:r>
      <w:r/>
    </w:p>
    <w:p w14:paraId="4A742EFE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ВИКОНАВЧИЙ КОМІТЕТ </w:t>
      </w:r>
      <w:r/>
    </w:p>
    <w:p w14:paraId="663BB205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t xml:space="preserve"> </w:t>
      </w:r>
      <w:r/>
    </w:p>
    <w:p w14:paraId="1B294B4D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Р І Ш Е Н </w:t>
      </w:r>
      <w:r>
        <w:rPr>
          <w:b/>
          <w:bCs/>
          <w:color w:val="000000"/>
          <w:sz w:val="28"/>
          <w:szCs w:val="28"/>
        </w:rPr>
        <w:t xml:space="preserve">Н</w:t>
      </w:r>
      <w:r>
        <w:rPr>
          <w:b/>
          <w:bCs/>
          <w:color w:val="000000"/>
          <w:sz w:val="28"/>
          <w:szCs w:val="28"/>
        </w:rPr>
        <w:t xml:space="preserve"> Я </w:t>
      </w:r>
      <w:r/>
    </w:p>
    <w:p w14:paraId="1A3A8884" w14:textId="77777777">
      <w:pPr>
        <w:pStyle w:val="911"/>
        <w:pBdr/>
        <w:spacing w:after="0" w:afterAutospacing="0" w:before="0" w:beforeAutospacing="0"/>
        <w:ind/>
        <w:rPr/>
      </w:pPr>
      <w:r>
        <w:t xml:space="preserve"> </w:t>
      </w:r>
      <w:r/>
    </w:p>
    <w:p w14:paraId="5293E4A0" w14:textId="0419EBF2">
      <w:pPr>
        <w:pStyle w:val="902"/>
        <w:pBdr/>
        <w:spacing w:before="0"/>
        <w:ind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000000"/>
          <w:lang w:val="uk-UA"/>
        </w:rPr>
        <w:t xml:space="preserve">14 травня</w:t>
      </w:r>
      <w:r>
        <w:rPr>
          <w:rFonts w:ascii="Times New Roman" w:hAnsi="Times New Roman" w:cs="Times New Roman"/>
          <w:b w:val="0"/>
          <w:color w:val="000000"/>
        </w:rPr>
        <w:t xml:space="preserve"> 202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6</w:t>
      </w:r>
      <w:r>
        <w:rPr>
          <w:rFonts w:ascii="Times New Roman" w:hAnsi="Times New Roman" w:cs="Times New Roman"/>
          <w:b w:val="0"/>
          <w:color w:val="000000"/>
        </w:rPr>
        <w:t xml:space="preserve"> року</w:t>
      </w:r>
      <w:r>
        <w:rPr>
          <w:rFonts w:ascii="Times New Roman" w:hAnsi="Times New Roman" w:cs="Times New Roman"/>
          <w:b w:val="0"/>
          <w:color w:val="000000"/>
        </w:rPr>
        <w:t xml:space="preserve">                         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м.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b w:val="0"/>
          <w:color w:val="000000"/>
        </w:rPr>
        <w:t xml:space="preserve">Берест</w:t>
      </w:r>
      <w:r>
        <w:rPr>
          <w:rFonts w:ascii="Times New Roman" w:hAnsi="Times New Roman" w:cs="Times New Roman"/>
          <w:b w:val="0"/>
          <w:color w:val="000000"/>
        </w:rPr>
        <w:t xml:space="preserve">ин        </w:t>
      </w:r>
      <w:r>
        <w:rPr>
          <w:rFonts w:ascii="Times New Roman" w:hAnsi="Times New Roman" w:cs="Times New Roman"/>
          <w:b w:val="0"/>
          <w:color w:val="000000"/>
        </w:rPr>
        <w:tab/>
        <w:t xml:space="preserve">                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    </w:t>
      </w:r>
      <w:r>
        <w:rPr>
          <w:rFonts w:ascii="Times New Roman" w:hAnsi="Times New Roman" w:cs="Times New Roman"/>
          <w:b w:val="0"/>
          <w:color w:val="000000"/>
        </w:rPr>
        <w:t xml:space="preserve">     </w:t>
      </w:r>
      <w:r>
        <w:rPr>
          <w:rFonts w:ascii="Times New Roman" w:hAnsi="Times New Roman" w:cs="Times New Roman"/>
          <w:b w:val="0"/>
          <w:color w:val="000000"/>
        </w:rPr>
        <w:t xml:space="preserve">№ 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350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 w14:paraId="55CD31FB" w14:textId="1CFFB719">
      <w:pPr>
        <w:pStyle w:val="911"/>
        <w:pBdr/>
        <w:tabs>
          <w:tab w:val="left" w:leader="none" w:pos="1980"/>
          <w:tab w:val="left" w:leader="none" w:pos="2640"/>
          <w:tab w:val="left" w:leader="none" w:pos="4080"/>
        </w:tabs>
        <w:spacing w:after="0" w:afterAutospacing="0" w:before="0" w:beforeAutospacing="0"/>
        <w:ind/>
        <w:rPr/>
      </w:pPr>
      <w:r>
        <w:t xml:space="preserve"> </w:t>
      </w:r>
      <w:r/>
    </w:p>
    <w:p w14:paraId="55CD31FF" w14:textId="14175008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погодження </w:t>
      </w:r>
      <w:r>
        <w:rPr>
          <w:rFonts w:ascii="Times New Roman" w:hAnsi="Times New Roman"/>
          <w:sz w:val="28"/>
          <w:szCs w:val="24"/>
          <w:lang w:val="uk-UA"/>
        </w:rPr>
        <w:t xml:space="preserve">виїзду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79341541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дитини за межі України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1C01BCBE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3" w14:textId="264879DF">
      <w:pPr>
        <w:keepNext w:val="true"/>
        <w:pBdr/>
        <w:spacing w:after="0" w:line="240" w:lineRule="atLeast"/>
        <w:ind w:right="-1" w:firstLine="708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Указу Пр</w:t>
      </w:r>
      <w:r>
        <w:rPr>
          <w:rFonts w:ascii="Times New Roman" w:hAnsi="Times New Roman"/>
          <w:sz w:val="28"/>
          <w:szCs w:val="28"/>
          <w:lang w:val="uk-UA"/>
        </w:rPr>
        <w:t xml:space="preserve">езидента України від 24 лютого 2022 року №64/2022 «Про введення воєнного стану в Україні», куруючись постановою Кабінету Міністрів України від 27 січня 1995 року №57 «Про затвердження правил перетинання державного кордону громадянами України» зі змінами, р</w:t>
      </w:r>
      <w:r>
        <w:rPr>
          <w:rFonts w:ascii="Times New Roman" w:hAnsi="Times New Roman"/>
          <w:sz w:val="28"/>
          <w:szCs w:val="28"/>
          <w:lang w:val="uk-UA"/>
        </w:rPr>
        <w:t xml:space="preserve">озглянувши подання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Hlk174363426"/>
      <w:r>
        <w:rPr>
          <w:rFonts w:ascii="Times New Roman" w:hAnsi="Times New Roman"/>
          <w:sz w:val="28"/>
          <w:szCs w:val="28"/>
          <w:lang w:val="uk-UA"/>
        </w:rPr>
        <w:t xml:space="preserve">заяви </w:t>
      </w:r>
      <w:r>
        <w:rPr>
          <w:rFonts w:ascii="Times New Roman" w:hAnsi="Times New Roman"/>
          <w:sz w:val="28"/>
          <w:szCs w:val="28"/>
          <w:lang w:val="uk-UA"/>
        </w:rPr>
        <w:t xml:space="preserve">громадянки </w:t>
      </w:r>
      <w:r>
        <w:rPr>
          <w:rFonts w:ascii="Times New Roman" w:hAnsi="Times New Roman"/>
          <w:sz w:val="28"/>
          <w:szCs w:val="28"/>
          <w:lang w:val="uk-UA"/>
        </w:rPr>
        <w:t xml:space="preserve">особи 75</w:t>
      </w:r>
      <w:r>
        <w:rPr>
          <w:rFonts w:ascii="Times New Roman" w:hAnsi="Times New Roman"/>
          <w:sz w:val="28"/>
          <w:szCs w:val="28"/>
          <w:lang w:val="uk-UA"/>
        </w:rPr>
        <w:t xml:space="preserve">, хх травня хххх року народження, яка зареєстрована та фактично проживає </w:t>
      </w: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/>
          <w:sz w:val="28"/>
          <w:szCs w:val="28"/>
          <w:lang w:val="uk-UA"/>
        </w:rPr>
        <w:t xml:space="preserve">: Харківська область,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/>
        </w:rPr>
        <w:t xml:space="preserve">с.Піщанка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</w:t>
      </w:r>
      <w:r>
        <w:rPr>
          <w:rFonts w:ascii="Times New Roman" w:hAnsi="Times New Roman"/>
          <w:sz w:val="28"/>
          <w:szCs w:val="28"/>
          <w:lang w:val="uk-UA"/>
        </w:rPr>
        <w:t xml:space="preserve">Паркова</w:t>
      </w:r>
      <w:r>
        <w:rPr>
          <w:rFonts w:ascii="Times New Roman" w:hAnsi="Times New Roman"/>
          <w:sz w:val="28"/>
          <w:szCs w:val="28"/>
          <w:lang w:val="uk-UA"/>
        </w:rPr>
        <w:t xml:space="preserve">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 про погодження виїзду до </w:t>
      </w:r>
      <w:r>
        <w:rPr>
          <w:rFonts w:ascii="Times New Roman" w:hAnsi="Times New Roman"/>
          <w:sz w:val="28"/>
          <w:szCs w:val="28"/>
          <w:lang w:val="uk-UA"/>
        </w:rPr>
        <w:t xml:space="preserve">Королівства Данія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(Данія) </w:t>
      </w:r>
      <w:r>
        <w:rPr>
          <w:rFonts w:ascii="Times New Roman" w:hAnsi="Times New Roman"/>
          <w:sz w:val="28"/>
          <w:szCs w:val="28"/>
          <w:lang w:val="uk-UA"/>
        </w:rPr>
        <w:t xml:space="preserve">через </w:t>
      </w:r>
      <w:r>
        <w:rPr>
          <w:rFonts w:ascii="Times New Roman" w:hAnsi="Times New Roman"/>
          <w:sz w:val="28"/>
          <w:szCs w:val="28"/>
          <w:lang w:val="uk-UA"/>
        </w:rPr>
        <w:t xml:space="preserve">інші країни ЄС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відпочинку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її доньки</w:t>
      </w:r>
      <w:r>
        <w:rPr>
          <w:rFonts w:ascii="Times New Roman" w:hAnsi="Times New Roman"/>
          <w:sz w:val="28"/>
          <w:szCs w:val="28"/>
          <w:lang w:val="uk-UA"/>
        </w:rPr>
        <w:t xml:space="preserve"> особи 76</w:t>
      </w:r>
      <w:r>
        <w:rPr>
          <w:rFonts w:ascii="Times New Roman" w:hAnsi="Times New Roman"/>
          <w:sz w:val="28"/>
          <w:szCs w:val="28"/>
          <w:lang w:val="uk-UA"/>
        </w:rPr>
        <w:t xml:space="preserve"> хх </w:t>
      </w:r>
      <w:r>
        <w:rPr>
          <w:rFonts w:ascii="Times New Roman" w:hAnsi="Times New Roman"/>
          <w:sz w:val="28"/>
          <w:szCs w:val="28"/>
          <w:lang w:val="uk-UA"/>
        </w:rPr>
        <w:t xml:space="preserve">вересня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без нотаріально засвідченої зго</w:t>
      </w:r>
      <w:r>
        <w:rPr>
          <w:rFonts w:ascii="Times New Roman" w:hAnsi="Times New Roman"/>
          <w:sz w:val="28"/>
          <w:szCs w:val="28"/>
          <w:lang w:val="uk-UA"/>
        </w:rPr>
        <w:t xml:space="preserve">ди батька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 особи 77</w:t>
      </w:r>
      <w:r>
        <w:rPr>
          <w:rFonts w:ascii="Times New Roman" w:hAnsi="Times New Roman"/>
          <w:sz w:val="28"/>
          <w:szCs w:val="28"/>
          <w:lang w:val="uk-UA"/>
        </w:rPr>
        <w:t xml:space="preserve">, який не бере участі у вихованні і утриманні дитини</w:t>
      </w:r>
      <w:r>
        <w:rPr>
          <w:rFonts w:ascii="Times New Roman" w:hAnsi="Times New Roman"/>
          <w:sz w:val="28"/>
          <w:szCs w:val="28"/>
          <w:lang w:val="uk-UA"/>
        </w:rPr>
        <w:t xml:space="preserve">, у супроводі гром</w:t>
      </w:r>
      <w:r>
        <w:rPr>
          <w:rFonts w:ascii="Times New Roman" w:hAnsi="Times New Roman"/>
          <w:sz w:val="28"/>
          <w:szCs w:val="28"/>
          <w:lang w:val="uk-UA"/>
        </w:rPr>
        <w:t xml:space="preserve">адян</w:t>
      </w:r>
      <w:r>
        <w:rPr>
          <w:rFonts w:ascii="Times New Roman" w:hAnsi="Times New Roman"/>
          <w:sz w:val="28"/>
          <w:szCs w:val="28"/>
          <w:lang w:val="uk-UA"/>
        </w:rPr>
        <w:t xml:space="preserve">ки</w:t>
      </w:r>
      <w:r>
        <w:rPr>
          <w:rFonts w:ascii="Times New Roman" w:hAnsi="Times New Roman"/>
          <w:sz w:val="28"/>
          <w:szCs w:val="28"/>
          <w:lang w:val="uk-UA"/>
        </w:rPr>
        <w:t xml:space="preserve"> особи 78</w:t>
      </w:r>
      <w:r>
        <w:rPr>
          <w:rFonts w:ascii="Times New Roman" w:hAnsi="Times New Roman"/>
          <w:sz w:val="28"/>
          <w:szCs w:val="28"/>
          <w:lang w:val="uk-UA"/>
        </w:rPr>
        <w:t xml:space="preserve">, хх лютого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паспорт громадянина України с</w:t>
      </w:r>
      <w:r>
        <w:rPr>
          <w:rFonts w:ascii="Times New Roman" w:hAnsi="Times New Roman"/>
          <w:sz w:val="28"/>
          <w:szCs w:val="28"/>
          <w:lang w:val="uk-UA"/>
        </w:rPr>
        <w:t xml:space="preserve">ерія хх №хххххх, виданий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Красноградським</w:t>
      </w:r>
      <w:r>
        <w:rPr>
          <w:rFonts w:ascii="Times New Roman" w:hAnsi="Times New Roman"/>
          <w:sz w:val="28"/>
          <w:szCs w:val="28"/>
          <w:lang w:val="uk-UA"/>
        </w:rPr>
        <w:t xml:space="preserve"> РСГУДМ</w:t>
      </w:r>
      <w:r>
        <w:rPr>
          <w:rFonts w:ascii="Times New Roman" w:hAnsi="Times New Roman"/>
          <w:sz w:val="28"/>
          <w:szCs w:val="28"/>
          <w:lang w:val="uk-UA"/>
        </w:rPr>
        <w:t xml:space="preserve">С України в Ха</w:t>
      </w:r>
      <w:r>
        <w:rPr>
          <w:rFonts w:ascii="Times New Roman" w:hAnsi="Times New Roman"/>
          <w:sz w:val="28"/>
          <w:szCs w:val="28"/>
          <w:lang w:val="uk-UA"/>
        </w:rPr>
        <w:t xml:space="preserve">рківській області 04 березня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04" w14:textId="06819F34">
      <w:pPr>
        <w:pBdr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F11D117" w14:textId="09F7004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6801E28E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highlight w:val="none"/>
          <w:lang w:val="uk-UA" w:eastAsia="en-US" w:bidi="uk-UA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5CD320C" w14:textId="79242642"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Службі</w:t>
      </w:r>
      <w:r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(Наталія СІЛІНА)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r>
        <w:rPr>
          <w:rFonts w:ascii="Times New Roman" w:hAnsi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/>
          <w:sz w:val="28"/>
          <w:szCs w:val="28"/>
          <w:lang w:val="uk-UA"/>
        </w:rPr>
        <w:t xml:space="preserve">громадянки </w:t>
      </w:r>
      <w:r>
        <w:rPr>
          <w:rFonts w:ascii="Times New Roman" w:hAnsi="Times New Roman"/>
          <w:sz w:val="28"/>
          <w:szCs w:val="28"/>
          <w:lang w:val="uk-UA"/>
        </w:rPr>
        <w:t xml:space="preserve">особи 75</w:t>
      </w:r>
      <w:r>
        <w:rPr>
          <w:rFonts w:ascii="Times New Roman" w:hAnsi="Times New Roman"/>
          <w:sz w:val="28"/>
          <w:szCs w:val="28"/>
          <w:lang w:val="uk-UA"/>
        </w:rPr>
        <w:t xml:space="preserve">, хх травня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погодження виїзду </w:t>
      </w: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 xml:space="preserve">Королівства Данія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(Данія) </w:t>
      </w:r>
      <w:r>
        <w:rPr>
          <w:rFonts w:ascii="Times New Roman" w:hAnsi="Times New Roman"/>
          <w:sz w:val="28"/>
          <w:szCs w:val="28"/>
          <w:lang w:val="uk-UA"/>
        </w:rPr>
        <w:t xml:space="preserve">через </w:t>
      </w:r>
      <w:r>
        <w:rPr>
          <w:rFonts w:ascii="Times New Roman" w:hAnsi="Times New Roman"/>
          <w:sz w:val="28"/>
          <w:szCs w:val="28"/>
          <w:lang w:val="uk-UA"/>
        </w:rPr>
        <w:t xml:space="preserve">інші країни ЄС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відпочинку </w:t>
      </w:r>
      <w:r>
        <w:rPr>
          <w:rFonts w:ascii="Times New Roman" w:hAnsi="Times New Roman"/>
          <w:sz w:val="28"/>
          <w:szCs w:val="28"/>
          <w:lang w:val="uk-UA"/>
        </w:rPr>
        <w:t xml:space="preserve">її доньки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76</w:t>
      </w:r>
      <w:r>
        <w:rPr>
          <w:rFonts w:ascii="Times New Roman" w:hAnsi="Times New Roman"/>
          <w:sz w:val="28"/>
          <w:szCs w:val="28"/>
          <w:lang w:val="uk-UA"/>
        </w:rPr>
        <w:t xml:space="preserve"> хх </w:t>
      </w:r>
      <w:r>
        <w:rPr>
          <w:rFonts w:ascii="Times New Roman" w:hAnsi="Times New Roman"/>
          <w:sz w:val="28"/>
          <w:szCs w:val="28"/>
          <w:lang w:val="uk-UA"/>
        </w:rPr>
        <w:t xml:space="preserve">вересня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без нотаріально засвідченої зго</w:t>
      </w:r>
      <w:r>
        <w:rPr>
          <w:rFonts w:ascii="Times New Roman" w:hAnsi="Times New Roman"/>
          <w:sz w:val="28"/>
          <w:szCs w:val="28"/>
          <w:lang w:val="uk-UA"/>
        </w:rPr>
        <w:t xml:space="preserve">ди батька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 </w:t>
      </w:r>
      <w:r>
        <w:rPr>
          <w:rFonts w:ascii="Times New Roman" w:hAnsi="Times New Roman"/>
          <w:sz w:val="28"/>
          <w:szCs w:val="28"/>
          <w:lang w:val="uk-UA"/>
        </w:rPr>
        <w:t xml:space="preserve">особи 77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у супроводі громадян</w:t>
      </w:r>
      <w:r>
        <w:rPr>
          <w:rFonts w:ascii="Times New Roman" w:hAnsi="Times New Roman"/>
          <w:sz w:val="28"/>
          <w:szCs w:val="28"/>
          <w:lang w:val="uk-UA"/>
        </w:rPr>
        <w:t xml:space="preserve">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78</w:t>
      </w:r>
      <w:r>
        <w:rPr>
          <w:rFonts w:ascii="Times New Roman" w:hAnsi="Times New Roman"/>
          <w:sz w:val="28"/>
          <w:szCs w:val="28"/>
          <w:lang w:val="uk-UA"/>
        </w:rPr>
        <w:t xml:space="preserve">, хх лютого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0E2B6B2C">
      <w:pPr>
        <w:pBdr/>
        <w:tabs>
          <w:tab w:val="left" w:leader="none" w:pos="54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FE5461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A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7623FFF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3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3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3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3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3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3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6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7">
    <w:name w:val="Intense Quote"/>
    <w:basedOn w:val="901"/>
    <w:next w:val="901"/>
    <w:link w:val="8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8">
    <w:name w:val="Intense Quote Char"/>
    <w:basedOn w:val="903"/>
    <w:link w:val="8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9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0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1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3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4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5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6">
    <w:name w:val="Header"/>
    <w:basedOn w:val="901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Header Char"/>
    <w:basedOn w:val="903"/>
    <w:link w:val="876"/>
    <w:uiPriority w:val="99"/>
    <w:pPr>
      <w:pBdr/>
      <w:spacing/>
      <w:ind/>
    </w:pPr>
  </w:style>
  <w:style w:type="paragraph" w:styleId="878">
    <w:name w:val="Footer"/>
    <w:basedOn w:val="901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Footer Char"/>
    <w:basedOn w:val="903"/>
    <w:link w:val="878"/>
    <w:uiPriority w:val="99"/>
    <w:pPr>
      <w:pBdr/>
      <w:spacing/>
      <w:ind/>
    </w:pPr>
  </w:style>
  <w:style w:type="paragraph" w:styleId="880">
    <w:name w:val="Caption"/>
    <w:basedOn w:val="901"/>
    <w:next w:val="9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1">
    <w:name w:val="footnote text"/>
    <w:basedOn w:val="901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Footnote Text Char"/>
    <w:basedOn w:val="903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901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Endnote Text Char"/>
    <w:basedOn w:val="903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8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9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90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1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2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3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4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5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6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7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8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paragraph" w:styleId="90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2">
    <w:name w:val="Heading 1"/>
    <w:basedOn w:val="901"/>
    <w:next w:val="901"/>
    <w:link w:val="912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1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и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1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у виносці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2" w:customStyle="1">
    <w:name w:val="Заголовок 1 Знак"/>
    <w:basedOn w:val="903"/>
    <w:link w:val="90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 w:customStyle="1">
    <w:name w:val="docdata"/>
    <w:basedOn w:val="901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50</cp:revision>
  <dcterms:created xsi:type="dcterms:W3CDTF">2023-09-14T05:15:00Z</dcterms:created>
  <dcterms:modified xsi:type="dcterms:W3CDTF">2026-05-20T11:28:14Z</dcterms:modified>
</cp:coreProperties>
</file>